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C456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3F2E8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4C40B7">
        <w:rPr>
          <w:rFonts w:ascii="Times New Roman" w:hAnsi="Times New Roman" w:cs="Times New Roman"/>
          <w:b/>
          <w:sz w:val="28"/>
          <w:szCs w:val="32"/>
        </w:rPr>
        <w:t>(2016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436"/>
        <w:gridCol w:w="2410"/>
        <w:gridCol w:w="2267"/>
        <w:gridCol w:w="3828"/>
      </w:tblGrid>
      <w:tr w:rsidR="00837A5D" w:rsidRPr="00960350" w:rsidTr="00E8164F">
        <w:trPr>
          <w:tblHeader/>
        </w:trPr>
        <w:tc>
          <w:tcPr>
            <w:tcW w:w="675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3436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828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972E40" w:rsidRPr="00960350" w:rsidTr="00E8164F">
        <w:trPr>
          <w:trHeight w:val="274"/>
        </w:trPr>
        <w:tc>
          <w:tcPr>
            <w:tcW w:w="675" w:type="dxa"/>
          </w:tcPr>
          <w:p w:rsidR="00972E40" w:rsidRPr="00960350" w:rsidRDefault="00972E40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72E40" w:rsidRPr="00960350" w:rsidRDefault="00972E4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9603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9603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«Mind Work Experience Competition»</w:t>
            </w:r>
          </w:p>
        </w:tc>
        <w:tc>
          <w:tcPr>
            <w:tcW w:w="3436" w:type="dxa"/>
          </w:tcPr>
          <w:p w:rsidR="00972E40" w:rsidRPr="00960350" w:rsidRDefault="00972E40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Первый приз: Три победителя будут награждены двух недельной стажировкой в Лондон. </w:t>
            </w:r>
          </w:p>
          <w:p w:rsidR="00972E40" w:rsidRPr="00960350" w:rsidRDefault="00972E40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Второй приз: Три участника выиграют онлайн-сессию с бизнес-коучером.</w:t>
            </w:r>
          </w:p>
        </w:tc>
        <w:tc>
          <w:tcPr>
            <w:tcW w:w="2410" w:type="dxa"/>
          </w:tcPr>
          <w:p w:rsidR="00972E40" w:rsidRPr="00960350" w:rsidRDefault="00972E40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Стажировка</w:t>
            </w:r>
          </w:p>
        </w:tc>
        <w:tc>
          <w:tcPr>
            <w:tcW w:w="2267" w:type="dxa"/>
          </w:tcPr>
          <w:p w:rsidR="00972E40" w:rsidRPr="00960350" w:rsidRDefault="00972E40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ноября 2016 года</w:t>
            </w:r>
          </w:p>
        </w:tc>
        <w:tc>
          <w:tcPr>
            <w:tcW w:w="3828" w:type="dxa"/>
          </w:tcPr>
          <w:p w:rsidR="005545AA" w:rsidRPr="00960350" w:rsidRDefault="00972E4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72E40" w:rsidRPr="00960350" w:rsidRDefault="00972E4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9" w:tgtFrame="_blank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http://www.macmillanenglish.com/mind-competition/</w:t>
              </w:r>
            </w:hyperlink>
          </w:p>
        </w:tc>
      </w:tr>
      <w:tr w:rsidR="00B000ED" w:rsidRPr="00960350" w:rsidTr="00E8164F">
        <w:trPr>
          <w:trHeight w:val="274"/>
        </w:trPr>
        <w:tc>
          <w:tcPr>
            <w:tcW w:w="675" w:type="dxa"/>
          </w:tcPr>
          <w:p w:rsidR="00B000ED" w:rsidRPr="00960350" w:rsidRDefault="00B000ED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B000ED" w:rsidRPr="00960350" w:rsidRDefault="0028595D" w:rsidP="00960350">
            <w:pPr>
              <w:pStyle w:val="a4"/>
              <w:spacing w:before="0" w:beforeAutospacing="0" w:after="0" w:afterAutospacing="0"/>
              <w:jc w:val="both"/>
              <w:rPr>
                <w:bCs/>
                <w:spacing w:val="12"/>
              </w:rPr>
            </w:pPr>
            <w:hyperlink r:id="rId10" w:history="1">
              <w:r w:rsidR="00B000ED" w:rsidRPr="00960350">
                <w:rPr>
                  <w:rStyle w:val="a6"/>
                  <w:color w:val="auto"/>
                  <w:u w:val="none"/>
                </w:rPr>
                <w:t>Сезон литературных конкурсов "Беломамонтье-2016"</w:t>
              </w:r>
            </w:hyperlink>
          </w:p>
        </w:tc>
        <w:tc>
          <w:tcPr>
            <w:tcW w:w="3436" w:type="dxa"/>
          </w:tcPr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Авторы наиболее талантливых, по мнению редакции «Белого мамонта», произведений будут отмечены денежными призами</w:t>
            </w:r>
          </w:p>
        </w:tc>
        <w:tc>
          <w:tcPr>
            <w:tcW w:w="2410" w:type="dxa"/>
          </w:tcPr>
          <w:p w:rsidR="00B000ED" w:rsidRPr="00960350" w:rsidRDefault="00B000ED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31 декабря 2016 года</w:t>
            </w:r>
          </w:p>
        </w:tc>
        <w:tc>
          <w:tcPr>
            <w:tcW w:w="3828" w:type="dxa"/>
          </w:tcPr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1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http://konkursgrant.ru/index.php/ru/literatoram/19453-sezon-literaturnykh-konkursov-belomamonte-2016</w:t>
              </w:r>
            </w:hyperlink>
          </w:p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5A6" w:rsidRPr="00163833" w:rsidTr="00E8164F">
        <w:trPr>
          <w:trHeight w:val="138"/>
        </w:trPr>
        <w:tc>
          <w:tcPr>
            <w:tcW w:w="675" w:type="dxa"/>
          </w:tcPr>
          <w:p w:rsidR="006E25A6" w:rsidRPr="00D024B8" w:rsidRDefault="006E25A6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25A6" w:rsidRPr="00C05025" w:rsidRDefault="006E25A6" w:rsidP="00D024B8">
            <w:pPr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3436" w:type="dxa"/>
          </w:tcPr>
          <w:p w:rsidR="006E25A6" w:rsidRPr="00C05025" w:rsidRDefault="006E25A6" w:rsidP="00C05025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410" w:type="dxa"/>
          </w:tcPr>
          <w:p w:rsidR="006E25A6" w:rsidRPr="007D3177" w:rsidRDefault="006E25A6" w:rsidP="00772DD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6E25A6" w:rsidRPr="00C05025" w:rsidRDefault="006E25A6" w:rsidP="00C05025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3828" w:type="dxa"/>
          </w:tcPr>
          <w:p w:rsidR="006E25A6" w:rsidRPr="00C05025" w:rsidRDefault="006E25A6" w:rsidP="007D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7B3EBB" w:rsidRPr="00163833" w:rsidTr="00E8164F">
        <w:trPr>
          <w:trHeight w:val="1467"/>
        </w:trPr>
        <w:tc>
          <w:tcPr>
            <w:tcW w:w="675" w:type="dxa"/>
          </w:tcPr>
          <w:p w:rsidR="007B3EBB" w:rsidRPr="00D024B8" w:rsidRDefault="007B3EBB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B3EBB" w:rsidRPr="0070489B" w:rsidRDefault="00531F0F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Премия им. Минниханова Р.Н. «Россия — Исламский мир»</w:t>
            </w:r>
          </w:p>
        </w:tc>
        <w:tc>
          <w:tcPr>
            <w:tcW w:w="3436" w:type="dxa"/>
          </w:tcPr>
          <w:p w:rsidR="007B3EBB" w:rsidRPr="0070489B" w:rsidRDefault="00531F0F" w:rsidP="00F9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Премия будет присуждаться за лучшую работу, в которых подчеркивается духовность ислама, веротерпимость, нацеленность на мир и справедливость.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Призовой фонд премии составляет 1 миллион рублей.</w:t>
            </w:r>
          </w:p>
        </w:tc>
        <w:tc>
          <w:tcPr>
            <w:tcW w:w="2410" w:type="dxa"/>
          </w:tcPr>
          <w:p w:rsidR="007B3EBB" w:rsidRPr="00E37D32" w:rsidRDefault="00531F0F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7B3EBB" w:rsidRPr="00531F0F" w:rsidRDefault="00531F0F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ктуально до 30 апреля 2017 года</w:t>
            </w:r>
          </w:p>
        </w:tc>
        <w:tc>
          <w:tcPr>
            <w:tcW w:w="3828" w:type="dxa"/>
          </w:tcPr>
          <w:p w:rsidR="00531F0F" w:rsidRPr="007B3EBB" w:rsidRDefault="00531F0F" w:rsidP="0053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EBB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7B3EBB" w:rsidRPr="00531F0F" w:rsidRDefault="00531F0F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http://rusisworld.com</w:t>
            </w:r>
          </w:p>
        </w:tc>
      </w:tr>
      <w:tr w:rsidR="004516CF" w:rsidRPr="009D3048" w:rsidTr="00E8164F">
        <w:trPr>
          <w:trHeight w:val="1467"/>
        </w:trPr>
        <w:tc>
          <w:tcPr>
            <w:tcW w:w="675" w:type="dxa"/>
          </w:tcPr>
          <w:p w:rsidR="004516CF" w:rsidRPr="00D024B8" w:rsidRDefault="004516CF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16CF" w:rsidRPr="009D3048" w:rsidRDefault="004516CF" w:rsidP="00AE6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Гранты 2017 года Русского географического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6" w:type="dxa"/>
          </w:tcPr>
          <w:p w:rsidR="004516CF" w:rsidRPr="004516CF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грантов:</w:t>
            </w:r>
          </w:p>
          <w:p w:rsidR="004516CF" w:rsidRPr="004516CF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Гранты региональных отделений.</w:t>
            </w:r>
          </w:p>
          <w:p w:rsidR="004516CF" w:rsidRPr="004516CF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гранты</w:t>
            </w: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16CF" w:rsidRPr="004516CF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Инициативные гранты.</w:t>
            </w:r>
          </w:p>
          <w:p w:rsidR="004516CF" w:rsidRPr="009D3048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 xml:space="preserve">Медиагранты – гранты, направленные на медиаподдержку проектов РГО из числа региональных, целевых, инициативных, а также проекты в сфере популяризации географических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знаний и деятельности Общества.</w:t>
            </w:r>
          </w:p>
        </w:tc>
        <w:tc>
          <w:tcPr>
            <w:tcW w:w="2410" w:type="dxa"/>
          </w:tcPr>
          <w:p w:rsidR="004516CF" w:rsidRPr="00AE65BA" w:rsidRDefault="004516CF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Гранты.</w:t>
            </w:r>
          </w:p>
        </w:tc>
        <w:tc>
          <w:tcPr>
            <w:tcW w:w="2267" w:type="dxa"/>
          </w:tcPr>
          <w:p w:rsidR="004516CF" w:rsidRPr="009D3048" w:rsidRDefault="004516CF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ктуально до 15 ноября 2016 года, для медиагрантов до февраля 2017 года</w:t>
            </w:r>
          </w:p>
        </w:tc>
        <w:tc>
          <w:tcPr>
            <w:tcW w:w="3828" w:type="dxa"/>
          </w:tcPr>
          <w:p w:rsidR="004516CF" w:rsidRPr="00C5188E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DA3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4516CF" w:rsidRPr="008A6DA3" w:rsidRDefault="004516CF" w:rsidP="009D3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https://www.rgo.ru/</w:t>
            </w:r>
          </w:p>
        </w:tc>
      </w:tr>
      <w:tr w:rsidR="00F159ED" w:rsidRPr="009D3048" w:rsidTr="00E8164F">
        <w:trPr>
          <w:trHeight w:val="280"/>
        </w:trPr>
        <w:tc>
          <w:tcPr>
            <w:tcW w:w="675" w:type="dxa"/>
          </w:tcPr>
          <w:p w:rsidR="00F159ED" w:rsidRPr="00D024B8" w:rsidRDefault="00F159ED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59ED" w:rsidRPr="004516CF" w:rsidRDefault="00F159ED" w:rsidP="00F15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информационных технологий «IT-прорыв - 2017»</w:t>
            </w:r>
          </w:p>
        </w:tc>
        <w:tc>
          <w:tcPr>
            <w:tcW w:w="3436" w:type="dxa"/>
          </w:tcPr>
          <w:p w:rsidR="00F159ED" w:rsidRPr="004516CF" w:rsidRDefault="00F159ED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2016-2017 гг. составит 2 миллиона рублей.</w:t>
            </w:r>
          </w:p>
        </w:tc>
        <w:tc>
          <w:tcPr>
            <w:tcW w:w="2410" w:type="dxa"/>
          </w:tcPr>
          <w:p w:rsidR="00F159ED" w:rsidRDefault="00F159ED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F159ED" w:rsidRDefault="00F159ED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3828" w:type="dxa"/>
          </w:tcPr>
          <w:p w:rsidR="00F159ED" w:rsidRPr="00C5188E" w:rsidRDefault="00F159ED" w:rsidP="00F15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DA3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F159ED" w:rsidRPr="008A6DA3" w:rsidRDefault="00F159ED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http://tvoystart.ru/</w:t>
            </w:r>
          </w:p>
        </w:tc>
      </w:tr>
      <w:tr w:rsidR="006B54F3" w:rsidRPr="009D3048" w:rsidTr="00E8164F">
        <w:trPr>
          <w:trHeight w:val="1467"/>
        </w:trPr>
        <w:tc>
          <w:tcPr>
            <w:tcW w:w="675" w:type="dxa"/>
          </w:tcPr>
          <w:p w:rsidR="006B54F3" w:rsidRPr="00D024B8" w:rsidRDefault="006B54F3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54F3" w:rsidRPr="00F159ED" w:rsidRDefault="006B54F3" w:rsidP="00AA5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Конкурс грантов для социально значимых просветительских проектов для пожилых людей «Серебряный возраст»</w:t>
            </w:r>
          </w:p>
        </w:tc>
        <w:tc>
          <w:tcPr>
            <w:tcW w:w="3436" w:type="dxa"/>
          </w:tcPr>
          <w:p w:rsidR="006B54F3" w:rsidRPr="00F159ED" w:rsidRDefault="006B54F3" w:rsidP="00AA5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Цель конкурса — поддержать проекты некоммерческих организаций, направленные на развитие просветительских программ для пожилых людей.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Грант до 100 000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B54F3" w:rsidRDefault="006B54F3" w:rsidP="00AA55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6B54F3" w:rsidRPr="00F159ED" w:rsidRDefault="006B54F3" w:rsidP="00AA55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Актуально до 11 декабря 2016 года</w:t>
            </w:r>
          </w:p>
        </w:tc>
        <w:tc>
          <w:tcPr>
            <w:tcW w:w="3828" w:type="dxa"/>
          </w:tcPr>
          <w:p w:rsidR="006B54F3" w:rsidRPr="008A6DA3" w:rsidRDefault="006B54F3" w:rsidP="00AA5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Сайт конкурса: http://fondsg.org/index.php/программы/11-serebrjanyi-vozrast/558-конкурс-2016</w:t>
            </w:r>
          </w:p>
        </w:tc>
      </w:tr>
      <w:tr w:rsidR="008F25FE" w:rsidRPr="009D3048" w:rsidTr="00E8164F">
        <w:trPr>
          <w:trHeight w:val="705"/>
        </w:trPr>
        <w:tc>
          <w:tcPr>
            <w:tcW w:w="675" w:type="dxa"/>
          </w:tcPr>
          <w:p w:rsidR="008F25FE" w:rsidRPr="00D024B8" w:rsidRDefault="008F25FE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Pr="00914609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Конкурс молодых поэтов «Зеленый листок — 2016»</w:t>
            </w:r>
          </w:p>
        </w:tc>
        <w:tc>
          <w:tcPr>
            <w:tcW w:w="3436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принимаются стихотворные произведения, написанные на русском языке в любом жанре. Лауреатам конкурса вручаются дипломы, ценные призы и денежные премии;</w:t>
            </w:r>
          </w:p>
          <w:p w:rsidR="008F25FE" w:rsidRPr="00914609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Финалистам конкурса вручаются дипломы и памятные подарки.</w:t>
            </w:r>
          </w:p>
        </w:tc>
        <w:tc>
          <w:tcPr>
            <w:tcW w:w="2410" w:type="dxa"/>
          </w:tcPr>
          <w:p w:rsidR="008F25FE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F25FE" w:rsidRPr="00914609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 15 января 2017 года</w:t>
            </w:r>
          </w:p>
        </w:tc>
        <w:tc>
          <w:tcPr>
            <w:tcW w:w="3828" w:type="dxa"/>
          </w:tcPr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Сайт конкурса: https://vk.com/zeleniilistok</w:t>
            </w:r>
          </w:p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5FE" w:rsidRPr="008849B4" w:rsidRDefault="008F25FE" w:rsidP="00F25659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8F25FE" w:rsidRPr="009D3048" w:rsidTr="00E8164F">
        <w:trPr>
          <w:trHeight w:val="1467"/>
        </w:trPr>
        <w:tc>
          <w:tcPr>
            <w:tcW w:w="675" w:type="dxa"/>
          </w:tcPr>
          <w:p w:rsidR="008F25FE" w:rsidRPr="00D024B8" w:rsidRDefault="008F25FE" w:rsidP="00E8164F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Pr="00914609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архитектурного рисунка АрхиГрафика 2016 — 2017</w:t>
            </w:r>
          </w:p>
        </w:tc>
        <w:tc>
          <w:tcPr>
            <w:tcW w:w="3436" w:type="dxa"/>
          </w:tcPr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Общий премиальный фонд, выдвинутый организаторами конкурса «АрхиГрафика 2016-2017», составляет 100 000 рублей. </w:t>
            </w:r>
          </w:p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 20 декабря 2016 года</w:t>
            </w:r>
          </w:p>
        </w:tc>
        <w:tc>
          <w:tcPr>
            <w:tcW w:w="3828" w:type="dxa"/>
          </w:tcPr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Сайт конкурса: http://competitions.archplatforma.ru</w:t>
            </w:r>
          </w:p>
        </w:tc>
      </w:tr>
      <w:tr w:rsidR="008F25FE" w:rsidRPr="009D3048" w:rsidTr="00E8164F">
        <w:trPr>
          <w:trHeight w:val="138"/>
        </w:trPr>
        <w:tc>
          <w:tcPr>
            <w:tcW w:w="675" w:type="dxa"/>
          </w:tcPr>
          <w:p w:rsidR="008F25FE" w:rsidRPr="00D024B8" w:rsidRDefault="008F25FE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Литературные конкурсы мультимедийного издательства Стрельбицкого</w:t>
            </w:r>
          </w:p>
        </w:tc>
        <w:tc>
          <w:tcPr>
            <w:tcW w:w="3436" w:type="dxa"/>
          </w:tcPr>
          <w:p w:rsid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2000 долларов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 xml:space="preserve"> и издание книги в серии.</w:t>
            </w:r>
          </w:p>
          <w:p w:rsidR="008F25FE" w:rsidRP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номинации. Т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ребования к конкурсным работам:</w:t>
            </w:r>
          </w:p>
          <w:p w:rsid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 xml:space="preserve">Объем от 50 тыс. знаков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Произведения не публиковались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ранее в виде электронной книги. </w:t>
            </w:r>
          </w:p>
          <w:p w:rsidR="008F25FE" w:rsidRPr="008849B4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Язык произведения: русский, украинский, белорусский.</w:t>
            </w:r>
          </w:p>
        </w:tc>
        <w:tc>
          <w:tcPr>
            <w:tcW w:w="2410" w:type="dxa"/>
          </w:tcPr>
          <w:p w:rsidR="008F25FE" w:rsidRPr="008849B4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F25FE" w:rsidRPr="008F25FE" w:rsidRDefault="00DF0635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 и 20 января 2017 года.</w:t>
            </w:r>
          </w:p>
          <w:p w:rsidR="008F25FE" w:rsidRP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5FE" w:rsidRPr="008849B4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www.strelbooks.com.</w:t>
            </w:r>
          </w:p>
        </w:tc>
      </w:tr>
      <w:tr w:rsidR="00E8164F" w:rsidRPr="009D3048" w:rsidTr="00E8164F">
        <w:trPr>
          <w:trHeight w:val="1467"/>
        </w:trPr>
        <w:tc>
          <w:tcPr>
            <w:tcW w:w="675" w:type="dxa"/>
          </w:tcPr>
          <w:p w:rsidR="00E8164F" w:rsidRPr="00D024B8" w:rsidRDefault="00E8164F" w:rsidP="00E8164F">
            <w:pPr>
              <w:pStyle w:val="a7"/>
              <w:numPr>
                <w:ilvl w:val="0"/>
                <w:numId w:val="38"/>
              </w:numPr>
              <w:tabs>
                <w:tab w:val="left" w:pos="212"/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64F" w:rsidRPr="008F25FE" w:rsidRDefault="00E8164F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Премии Правительства Российской Федерации 2017 года в области образования</w:t>
            </w:r>
          </w:p>
        </w:tc>
        <w:tc>
          <w:tcPr>
            <w:tcW w:w="3436" w:type="dxa"/>
          </w:tcPr>
          <w:p w:rsidR="00E8164F" w:rsidRDefault="00E8164F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Представление работ должно производиться в соответствии с указанным Положением и Перечнем, образцами и требованиями, предъявляемыми к оформлению прилагаемых к работе на соискание премии Правительства Российской Федерации в области образования документов.</w:t>
            </w:r>
          </w:p>
          <w:p w:rsidR="00E8164F" w:rsidRPr="008F25FE" w:rsidRDefault="00E8164F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Подробная информация размещена на сайте.</w:t>
            </w:r>
          </w:p>
        </w:tc>
        <w:tc>
          <w:tcPr>
            <w:tcW w:w="2410" w:type="dxa"/>
          </w:tcPr>
          <w:p w:rsidR="00E8164F" w:rsidRPr="008849B4" w:rsidRDefault="00E8164F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E8164F" w:rsidRPr="008F25FE" w:rsidRDefault="00E8164F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Актуально до 10 февраля 2017 года</w:t>
            </w:r>
          </w:p>
        </w:tc>
        <w:tc>
          <w:tcPr>
            <w:tcW w:w="3828" w:type="dxa"/>
          </w:tcPr>
          <w:p w:rsidR="00E8164F" w:rsidRDefault="00E8164F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http://минобрнауки.рф/</w:t>
            </w:r>
          </w:p>
          <w:p w:rsidR="00E8164F" w:rsidRPr="008F25FE" w:rsidRDefault="00E8164F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Правпремии.рф</w:t>
            </w:r>
          </w:p>
        </w:tc>
      </w:tr>
    </w:tbl>
    <w:p w:rsidR="00BC7212" w:rsidRPr="009D3048" w:rsidRDefault="00BC7212" w:rsidP="00634F8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7212" w:rsidRPr="009D3048" w:rsidSect="00052B17">
      <w:footerReference w:type="default" r:id="rId12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95D" w:rsidRDefault="0028595D" w:rsidP="00BD335C">
      <w:pPr>
        <w:spacing w:after="0" w:line="240" w:lineRule="auto"/>
      </w:pPr>
      <w:r>
        <w:separator/>
      </w:r>
    </w:p>
  </w:endnote>
  <w:endnote w:type="continuationSeparator" w:id="0">
    <w:p w:rsidR="0028595D" w:rsidRDefault="0028595D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95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95D" w:rsidRDefault="0028595D" w:rsidP="00BD335C">
      <w:pPr>
        <w:spacing w:after="0" w:line="240" w:lineRule="auto"/>
      </w:pPr>
      <w:r>
        <w:separator/>
      </w:r>
    </w:p>
  </w:footnote>
  <w:footnote w:type="continuationSeparator" w:id="0">
    <w:p w:rsidR="0028595D" w:rsidRDefault="0028595D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4"/>
  </w:num>
  <w:num w:numId="2">
    <w:abstractNumId w:val="24"/>
  </w:num>
  <w:num w:numId="3">
    <w:abstractNumId w:val="22"/>
  </w:num>
  <w:num w:numId="4">
    <w:abstractNumId w:val="26"/>
  </w:num>
  <w:num w:numId="5">
    <w:abstractNumId w:val="40"/>
  </w:num>
  <w:num w:numId="6">
    <w:abstractNumId w:val="7"/>
  </w:num>
  <w:num w:numId="7">
    <w:abstractNumId w:val="41"/>
  </w:num>
  <w:num w:numId="8">
    <w:abstractNumId w:val="14"/>
  </w:num>
  <w:num w:numId="9">
    <w:abstractNumId w:val="20"/>
  </w:num>
  <w:num w:numId="10">
    <w:abstractNumId w:val="25"/>
  </w:num>
  <w:num w:numId="11">
    <w:abstractNumId w:val="17"/>
  </w:num>
  <w:num w:numId="12">
    <w:abstractNumId w:val="30"/>
  </w:num>
  <w:num w:numId="13">
    <w:abstractNumId w:val="39"/>
  </w:num>
  <w:num w:numId="14">
    <w:abstractNumId w:val="32"/>
  </w:num>
  <w:num w:numId="15">
    <w:abstractNumId w:val="15"/>
  </w:num>
  <w:num w:numId="16">
    <w:abstractNumId w:val="18"/>
  </w:num>
  <w:num w:numId="17">
    <w:abstractNumId w:val="13"/>
  </w:num>
  <w:num w:numId="18">
    <w:abstractNumId w:val="3"/>
  </w:num>
  <w:num w:numId="19">
    <w:abstractNumId w:val="9"/>
  </w:num>
  <w:num w:numId="20">
    <w:abstractNumId w:val="21"/>
  </w:num>
  <w:num w:numId="21">
    <w:abstractNumId w:val="5"/>
  </w:num>
  <w:num w:numId="22">
    <w:abstractNumId w:val="35"/>
  </w:num>
  <w:num w:numId="23">
    <w:abstractNumId w:val="29"/>
  </w:num>
  <w:num w:numId="24">
    <w:abstractNumId w:val="8"/>
  </w:num>
  <w:num w:numId="25">
    <w:abstractNumId w:val="10"/>
  </w:num>
  <w:num w:numId="26">
    <w:abstractNumId w:val="16"/>
  </w:num>
  <w:num w:numId="27">
    <w:abstractNumId w:val="28"/>
  </w:num>
  <w:num w:numId="28">
    <w:abstractNumId w:val="11"/>
  </w:num>
  <w:num w:numId="29">
    <w:abstractNumId w:val="37"/>
  </w:num>
  <w:num w:numId="30">
    <w:abstractNumId w:val="27"/>
  </w:num>
  <w:num w:numId="31">
    <w:abstractNumId w:val="38"/>
  </w:num>
  <w:num w:numId="32">
    <w:abstractNumId w:val="4"/>
  </w:num>
  <w:num w:numId="33">
    <w:abstractNumId w:val="1"/>
  </w:num>
  <w:num w:numId="34">
    <w:abstractNumId w:val="31"/>
  </w:num>
  <w:num w:numId="35">
    <w:abstractNumId w:val="0"/>
  </w:num>
  <w:num w:numId="36">
    <w:abstractNumId w:val="19"/>
  </w:num>
  <w:num w:numId="37">
    <w:abstractNumId w:val="33"/>
  </w:num>
  <w:num w:numId="38">
    <w:abstractNumId w:val="23"/>
  </w:num>
  <w:num w:numId="39">
    <w:abstractNumId w:val="2"/>
  </w:num>
  <w:num w:numId="40">
    <w:abstractNumId w:val="12"/>
  </w:num>
  <w:num w:numId="41">
    <w:abstractNumId w:val="36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107E"/>
    <w:rsid w:val="001612D3"/>
    <w:rsid w:val="00163833"/>
    <w:rsid w:val="0016488D"/>
    <w:rsid w:val="001653C5"/>
    <w:rsid w:val="0016601E"/>
    <w:rsid w:val="00170734"/>
    <w:rsid w:val="00170A20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595D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1954"/>
    <w:rsid w:val="005B626E"/>
    <w:rsid w:val="005B716C"/>
    <w:rsid w:val="005C20AA"/>
    <w:rsid w:val="005C2714"/>
    <w:rsid w:val="005C39B2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5A37"/>
    <w:rsid w:val="0083710E"/>
    <w:rsid w:val="00837A5D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3BF8"/>
    <w:rsid w:val="00A643C9"/>
    <w:rsid w:val="00A7099D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3C70"/>
    <w:rsid w:val="00A9459B"/>
    <w:rsid w:val="00A96618"/>
    <w:rsid w:val="00AA1B52"/>
    <w:rsid w:val="00AA4499"/>
    <w:rsid w:val="00AA5B2D"/>
    <w:rsid w:val="00AA7228"/>
    <w:rsid w:val="00AA7F16"/>
    <w:rsid w:val="00AB0E86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901CB"/>
    <w:rsid w:val="00C90C12"/>
    <w:rsid w:val="00C9221C"/>
    <w:rsid w:val="00C950DB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58A9"/>
    <w:rsid w:val="00CB58CC"/>
    <w:rsid w:val="00CB6468"/>
    <w:rsid w:val="00CB7E80"/>
    <w:rsid w:val="00CC1701"/>
    <w:rsid w:val="00CC2044"/>
    <w:rsid w:val="00CC3178"/>
    <w:rsid w:val="00CC5D19"/>
    <w:rsid w:val="00CC6207"/>
    <w:rsid w:val="00CC6D9D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63E5"/>
    <w:rsid w:val="00EB0CDD"/>
    <w:rsid w:val="00EB2A18"/>
    <w:rsid w:val="00EB4F4E"/>
    <w:rsid w:val="00EB538F"/>
    <w:rsid w:val="00EB794A"/>
    <w:rsid w:val="00EC42E8"/>
    <w:rsid w:val="00EC521C"/>
    <w:rsid w:val="00EC6ED9"/>
    <w:rsid w:val="00ED020F"/>
    <w:rsid w:val="00ED0222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kursgrant.ru/index.php/ru/literatoram/19453-sezon-literaturnykh-konkursov-belomamonte-2016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onkursgrant.ru/index.php/ru/literatoram/19453-sezon-literaturnykh-konkursov-belomamonte-20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sekonkursy.ru/ext/aHR0cDovL3d3dy5tYWNtaWxsYW5lbmdsaXNoLmNvbS9taW5kLWNvbXBldGl0aW9uLw==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20621-3DA2-471A-A4DF-429F9451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8</cp:revision>
  <cp:lastPrinted>2013-09-17T06:40:00Z</cp:lastPrinted>
  <dcterms:created xsi:type="dcterms:W3CDTF">2016-10-12T14:58:00Z</dcterms:created>
  <dcterms:modified xsi:type="dcterms:W3CDTF">2016-11-16T15:23:00Z</dcterms:modified>
</cp:coreProperties>
</file>